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3A" w:rsidRDefault="000D7C52">
      <w:pPr>
        <w:jc w:val="center"/>
      </w:pPr>
      <w:r>
        <w:rPr>
          <w:rFonts w:ascii="华文中宋" w:eastAsia="华文中宋" w:hAnsi="华文中宋" w:cs="华文中宋" w:hint="eastAsia"/>
          <w:sz w:val="44"/>
          <w:szCs w:val="52"/>
        </w:rPr>
        <w:t>丽水市卫生健康行政执法公示制度</w:t>
      </w:r>
    </w:p>
    <w:p w:rsidR="00F7613A" w:rsidRDefault="00F7613A"/>
    <w:p w:rsidR="00F7613A" w:rsidRPr="007E4DA9" w:rsidRDefault="000D7C52" w:rsidP="0013487B">
      <w:pPr>
        <w:spacing w:beforeLines="100" w:afterLines="50" w:line="400" w:lineRule="exact"/>
        <w:jc w:val="center"/>
        <w:rPr>
          <w:rFonts w:ascii="黑体" w:eastAsia="黑体" w:hAnsi="黑体" w:cs="仿宋_GB2312"/>
          <w:bCs/>
          <w:sz w:val="32"/>
          <w:szCs w:val="32"/>
        </w:rPr>
      </w:pPr>
      <w:r w:rsidRPr="007E4DA9">
        <w:rPr>
          <w:rFonts w:ascii="黑体" w:eastAsia="黑体" w:hAnsi="黑体" w:cs="仿宋_GB2312" w:hint="eastAsia"/>
          <w:bCs/>
          <w:sz w:val="32"/>
          <w:szCs w:val="32"/>
        </w:rPr>
        <w:t>第一章  总  则</w:t>
      </w:r>
    </w:p>
    <w:p w:rsidR="00F7613A" w:rsidRPr="007E4DA9" w:rsidRDefault="000D7C52" w:rsidP="0006713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28"/>
          <w:szCs w:val="36"/>
        </w:rPr>
        <w:t xml:space="preserve">　　</w:t>
      </w:r>
      <w:r w:rsidRPr="007E4DA9">
        <w:rPr>
          <w:rFonts w:ascii="仿宋_GB2312" w:eastAsia="仿宋_GB2312" w:hAnsi="仿宋_GB2312" w:cs="仿宋_GB2312" w:hint="eastAsia"/>
          <w:sz w:val="32"/>
          <w:szCs w:val="32"/>
        </w:rPr>
        <w:t>第一条  为进一步规范行政执法行为，提高行政执法工作的透明度，保障公民、法人和其他组织对行政执法工作的知情权和监督权，切实做到依法行政，根据《推行行政执法公示制度、执法全过程记录制度、重大执法决定法制审核制度试点工作方案》《行政许可法》、《行政处罚法》、《推行行政执法公示制度、执法全过程记录制度、重大执法决定法制审核制度试点工作方案》等规定，结合我委行政执法工作实际，制定本制度。</w:t>
      </w:r>
    </w:p>
    <w:p w:rsidR="00F7613A" w:rsidRPr="007E4DA9" w:rsidRDefault="000D7C52" w:rsidP="00067132">
      <w:pPr>
        <w:spacing w:line="560" w:lineRule="exact"/>
        <w:rPr>
          <w:rFonts w:ascii="仿宋_GB2312" w:eastAsia="仿宋_GB2312" w:hAnsi="仿宋_GB2312" w:cs="仿宋_GB2312"/>
          <w:sz w:val="32"/>
          <w:szCs w:val="32"/>
        </w:rPr>
      </w:pPr>
      <w:r w:rsidRPr="007E4DA9">
        <w:rPr>
          <w:rFonts w:ascii="仿宋_GB2312" w:eastAsia="仿宋_GB2312" w:hAnsi="仿宋_GB2312" w:cs="仿宋_GB2312" w:hint="eastAsia"/>
          <w:sz w:val="32"/>
          <w:szCs w:val="32"/>
        </w:rPr>
        <w:t xml:space="preserve">　　第二条  本制度所称行政执法公示是指本机关行政执法单位采取一定方式，依法将我委相应的行政执法职责、依据、范围、权限、程序、结果、救济方式等行政执法内容向行政管理相对人和社会公众公开，接受社会监督的制度。</w:t>
      </w:r>
    </w:p>
    <w:p w:rsidR="00F7613A" w:rsidRPr="007E4DA9" w:rsidRDefault="000D7C52" w:rsidP="00067132">
      <w:pPr>
        <w:spacing w:line="560" w:lineRule="exact"/>
        <w:rPr>
          <w:rFonts w:ascii="仿宋_GB2312" w:eastAsia="仿宋_GB2312" w:hAnsi="仿宋_GB2312" w:cs="仿宋_GB2312"/>
          <w:sz w:val="32"/>
          <w:szCs w:val="32"/>
        </w:rPr>
      </w:pPr>
      <w:r w:rsidRPr="007E4DA9">
        <w:rPr>
          <w:rFonts w:ascii="仿宋_GB2312" w:eastAsia="仿宋_GB2312" w:hAnsi="仿宋_GB2312" w:cs="仿宋_GB2312" w:hint="eastAsia"/>
          <w:sz w:val="32"/>
          <w:szCs w:val="32"/>
        </w:rPr>
        <w:t xml:space="preserve">　　第三条  行政执法公示应当遵循合法、及时、准确、全面、便民的原则。</w:t>
      </w:r>
    </w:p>
    <w:p w:rsidR="00F7613A" w:rsidRPr="007E4DA9" w:rsidRDefault="000D7C52" w:rsidP="00067132">
      <w:pPr>
        <w:spacing w:line="560" w:lineRule="exact"/>
        <w:rPr>
          <w:rFonts w:ascii="仿宋_GB2312" w:eastAsia="仿宋_GB2312" w:hAnsi="仿宋_GB2312" w:cs="仿宋_GB2312"/>
          <w:color w:val="FF0000"/>
          <w:sz w:val="32"/>
          <w:szCs w:val="32"/>
        </w:rPr>
      </w:pPr>
      <w:r w:rsidRPr="007E4DA9">
        <w:rPr>
          <w:rFonts w:ascii="仿宋_GB2312" w:eastAsia="仿宋_GB2312" w:hAnsi="仿宋_GB2312" w:cs="仿宋_GB2312" w:hint="eastAsia"/>
          <w:sz w:val="32"/>
          <w:szCs w:val="32"/>
        </w:rPr>
        <w:t xml:space="preserve">　　第四条  </w:t>
      </w:r>
      <w:r w:rsidR="007E4DA9">
        <w:rPr>
          <w:rFonts w:ascii="仿宋_GB2312" w:eastAsia="仿宋_GB2312" w:hAnsi="仿宋_GB2312" w:cs="仿宋_GB2312" w:hint="eastAsia"/>
          <w:sz w:val="32"/>
          <w:szCs w:val="32"/>
        </w:rPr>
        <w:t>行政执法单位</w:t>
      </w:r>
      <w:r w:rsidR="007E4DA9" w:rsidRPr="000962FB">
        <w:rPr>
          <w:rFonts w:ascii="仿宋_GB2312" w:eastAsia="仿宋_GB2312" w:hAnsi="仿宋_GB2312" w:cs="仿宋_GB2312" w:hint="eastAsia"/>
          <w:color w:val="000000" w:themeColor="text1"/>
          <w:sz w:val="32"/>
          <w:szCs w:val="32"/>
        </w:rPr>
        <w:t>及时提供行政执法信息</w:t>
      </w:r>
      <w:r w:rsidR="000962FB" w:rsidRPr="000962FB">
        <w:rPr>
          <w:rFonts w:ascii="仿宋_GB2312" w:eastAsia="仿宋_GB2312" w:hAnsi="仿宋_GB2312" w:cs="仿宋_GB2312" w:hint="eastAsia"/>
          <w:color w:val="000000" w:themeColor="text1"/>
          <w:sz w:val="32"/>
          <w:szCs w:val="32"/>
        </w:rPr>
        <w:t>，由</w:t>
      </w:r>
      <w:r w:rsidR="0013487B">
        <w:rPr>
          <w:rFonts w:ascii="仿宋_GB2312" w:eastAsia="仿宋_GB2312" w:hAnsi="仿宋_GB2312" w:cs="仿宋_GB2312" w:hint="eastAsia"/>
          <w:color w:val="000000" w:themeColor="text1"/>
          <w:sz w:val="32"/>
          <w:szCs w:val="32"/>
        </w:rPr>
        <w:t>卫生健康行政部门</w:t>
      </w:r>
      <w:r w:rsidRPr="007E4DA9">
        <w:rPr>
          <w:rFonts w:ascii="仿宋_GB2312" w:eastAsia="仿宋_GB2312" w:hAnsi="仿宋_GB2312" w:cs="仿宋_GB2312" w:hint="eastAsia"/>
          <w:sz w:val="32"/>
          <w:szCs w:val="32"/>
        </w:rPr>
        <w:t>负责</w:t>
      </w:r>
      <w:r w:rsidR="007E4DA9">
        <w:rPr>
          <w:rFonts w:ascii="仿宋_GB2312" w:eastAsia="仿宋_GB2312" w:hAnsi="仿宋_GB2312" w:cs="仿宋_GB2312" w:hint="eastAsia"/>
          <w:sz w:val="32"/>
          <w:szCs w:val="32"/>
        </w:rPr>
        <w:t>公开</w:t>
      </w:r>
      <w:r w:rsidR="000962FB">
        <w:rPr>
          <w:rFonts w:ascii="仿宋_GB2312" w:eastAsia="仿宋_GB2312" w:hAnsi="仿宋_GB2312" w:cs="仿宋_GB2312" w:hint="eastAsia"/>
          <w:sz w:val="32"/>
          <w:szCs w:val="32"/>
        </w:rPr>
        <w:t>。</w:t>
      </w:r>
    </w:p>
    <w:p w:rsidR="00F7613A" w:rsidRPr="00067132" w:rsidRDefault="000D7C52" w:rsidP="0013487B">
      <w:pPr>
        <w:spacing w:beforeLines="100" w:afterLines="50" w:line="400" w:lineRule="exact"/>
        <w:jc w:val="center"/>
        <w:rPr>
          <w:rFonts w:ascii="黑体" w:eastAsia="黑体" w:hAnsi="黑体" w:cs="仿宋_GB2312"/>
          <w:sz w:val="32"/>
          <w:szCs w:val="32"/>
        </w:rPr>
      </w:pPr>
      <w:r w:rsidRPr="000962FB">
        <w:rPr>
          <w:rFonts w:ascii="黑体" w:eastAsia="黑体" w:hAnsi="黑体" w:cs="仿宋_GB2312" w:hint="eastAsia"/>
          <w:bCs/>
          <w:sz w:val="32"/>
          <w:szCs w:val="32"/>
        </w:rPr>
        <w:t>第二章  公示公开内容</w:t>
      </w:r>
    </w:p>
    <w:p w:rsidR="00F7613A" w:rsidRPr="00067132" w:rsidRDefault="000D7C52" w:rsidP="00067132">
      <w:pPr>
        <w:spacing w:line="560" w:lineRule="exact"/>
        <w:rPr>
          <w:rFonts w:ascii="仿宋_GB2312" w:eastAsia="仿宋_GB2312" w:hAnsi="仿宋_GB2312" w:cs="仿宋_GB2312"/>
          <w:sz w:val="32"/>
          <w:szCs w:val="32"/>
        </w:rPr>
      </w:pPr>
      <w:r w:rsidRPr="000962FB">
        <w:rPr>
          <w:rFonts w:ascii="仿宋_GB2312" w:eastAsia="仿宋_GB2312" w:hAnsi="仿宋_GB2312" w:cs="仿宋_GB2312" w:hint="eastAsia"/>
          <w:sz w:val="32"/>
          <w:szCs w:val="32"/>
        </w:rPr>
        <w:t xml:space="preserve">　　第五条</w:t>
      </w:r>
      <w:r w:rsidR="00A053B2">
        <w:rPr>
          <w:rFonts w:ascii="仿宋_GB2312" w:eastAsia="仿宋_GB2312" w:hAnsi="仿宋_GB2312" w:cs="仿宋_GB2312" w:hint="eastAsia"/>
          <w:sz w:val="32"/>
          <w:szCs w:val="32"/>
        </w:rPr>
        <w:t>【</w:t>
      </w:r>
      <w:r w:rsidR="00067132" w:rsidRPr="000962FB">
        <w:rPr>
          <w:rFonts w:ascii="仿宋_GB2312" w:eastAsia="仿宋_GB2312" w:hAnsi="仿宋_GB2312" w:cs="仿宋_GB2312" w:hint="eastAsia"/>
          <w:b/>
          <w:sz w:val="32"/>
          <w:szCs w:val="32"/>
        </w:rPr>
        <w:t>事前公示内容</w:t>
      </w:r>
      <w:r w:rsidR="00A053B2">
        <w:rPr>
          <w:rFonts w:ascii="仿宋_GB2312" w:eastAsia="仿宋_GB2312" w:hAnsi="仿宋_GB2312" w:cs="仿宋_GB2312" w:hint="eastAsia"/>
          <w:sz w:val="32"/>
          <w:szCs w:val="32"/>
        </w:rPr>
        <w:t>】</w:t>
      </w:r>
      <w:r w:rsidRPr="000962FB">
        <w:rPr>
          <w:rFonts w:ascii="仿宋_GB2312" w:eastAsia="仿宋_GB2312" w:hAnsi="仿宋_GB2312" w:cs="仿宋_GB2312" w:hint="eastAsia"/>
          <w:sz w:val="32"/>
          <w:szCs w:val="32"/>
        </w:rPr>
        <w:t xml:space="preserve">  事前主动公开我局行政执法主体名称、机构性质、经费来源、队伍编制状况、主体类别、执法职责和权限、法定代表人、地址、投诉举报电话、随机</w:t>
      </w:r>
      <w:r w:rsidRPr="000962FB">
        <w:rPr>
          <w:rFonts w:ascii="仿宋_GB2312" w:eastAsia="仿宋_GB2312" w:hAnsi="仿宋_GB2312" w:cs="仿宋_GB2312" w:hint="eastAsia"/>
          <w:sz w:val="32"/>
          <w:szCs w:val="32"/>
        </w:rPr>
        <w:lastRenderedPageBreak/>
        <w:t>抽查事项清单、执法依据、执法程序、监督方式、救济渠道等信息，并根据法律、法规、规章立改废和部门机构职能调整等情况动态调整。</w:t>
      </w:r>
    </w:p>
    <w:p w:rsidR="00F7613A" w:rsidRPr="000962FB" w:rsidRDefault="000D7C52" w:rsidP="00067132">
      <w:pPr>
        <w:spacing w:line="560" w:lineRule="exact"/>
        <w:rPr>
          <w:rFonts w:ascii="仿宋_GB2312" w:eastAsia="仿宋_GB2312" w:hAnsi="仿宋_GB2312" w:cs="仿宋_GB2312"/>
          <w:sz w:val="32"/>
          <w:szCs w:val="32"/>
        </w:rPr>
      </w:pPr>
      <w:r w:rsidRPr="000962FB">
        <w:rPr>
          <w:rFonts w:ascii="仿宋_GB2312" w:eastAsia="仿宋_GB2312" w:hAnsi="仿宋_GB2312" w:cs="仿宋_GB2312" w:hint="eastAsia"/>
          <w:sz w:val="32"/>
          <w:szCs w:val="32"/>
        </w:rPr>
        <w:t xml:space="preserve">　　第六条</w:t>
      </w:r>
      <w:r w:rsidR="00A053B2">
        <w:rPr>
          <w:rFonts w:ascii="仿宋_GB2312" w:eastAsia="仿宋_GB2312" w:hAnsi="仿宋_GB2312" w:cs="仿宋_GB2312" w:hint="eastAsia"/>
          <w:sz w:val="32"/>
          <w:szCs w:val="32"/>
        </w:rPr>
        <w:t>【</w:t>
      </w:r>
      <w:r w:rsidR="00067132" w:rsidRPr="000962FB">
        <w:rPr>
          <w:rFonts w:ascii="仿宋_GB2312" w:eastAsia="仿宋_GB2312" w:hAnsi="仿宋_GB2312" w:cs="仿宋_GB2312" w:hint="eastAsia"/>
          <w:b/>
          <w:sz w:val="32"/>
          <w:szCs w:val="32"/>
        </w:rPr>
        <w:t>事中公示内容</w:t>
      </w:r>
      <w:r w:rsidR="00A053B2">
        <w:rPr>
          <w:rFonts w:ascii="仿宋_GB2312" w:eastAsia="仿宋_GB2312" w:hAnsi="仿宋_GB2312" w:cs="仿宋_GB2312" w:hint="eastAsia"/>
          <w:sz w:val="32"/>
          <w:szCs w:val="32"/>
        </w:rPr>
        <w:t>】</w:t>
      </w:r>
      <w:r w:rsidRPr="000962FB">
        <w:rPr>
          <w:rFonts w:ascii="仿宋_GB2312" w:eastAsia="仿宋_GB2312" w:hAnsi="仿宋_GB2312" w:cs="仿宋_GB2312" w:hint="eastAsia"/>
          <w:sz w:val="32"/>
          <w:szCs w:val="32"/>
        </w:rPr>
        <w:t xml:space="preserve">  行政执法人员进行监督检查、调查取证、告知送达等执法活动时应当佩戴或者出示执法证件，出具执法文书，告知行政相对人执法事由、执法依据、权利义务等内容，并做好说明解释工作。</w:t>
      </w:r>
    </w:p>
    <w:p w:rsidR="00F7613A" w:rsidRPr="00067132" w:rsidRDefault="000D7C52" w:rsidP="00067132">
      <w:pPr>
        <w:spacing w:line="560" w:lineRule="exact"/>
        <w:rPr>
          <w:rFonts w:ascii="仿宋_GB2312" w:eastAsia="仿宋_GB2312" w:hAnsi="仿宋_GB2312" w:cs="仿宋_GB2312"/>
          <w:sz w:val="32"/>
          <w:szCs w:val="32"/>
        </w:rPr>
      </w:pPr>
      <w:r w:rsidRPr="000962FB">
        <w:rPr>
          <w:rFonts w:ascii="仿宋_GB2312" w:eastAsia="仿宋_GB2312" w:hAnsi="仿宋_GB2312" w:cs="仿宋_GB2312" w:hint="eastAsia"/>
          <w:sz w:val="32"/>
          <w:szCs w:val="32"/>
        </w:rPr>
        <w:t xml:space="preserve">　　第七条</w:t>
      </w:r>
      <w:r w:rsidR="00A053B2">
        <w:rPr>
          <w:rFonts w:ascii="仿宋_GB2312" w:eastAsia="仿宋_GB2312" w:hAnsi="仿宋_GB2312" w:cs="仿宋_GB2312" w:hint="eastAsia"/>
          <w:sz w:val="32"/>
          <w:szCs w:val="32"/>
        </w:rPr>
        <w:t>【</w:t>
      </w:r>
      <w:r w:rsidR="00067132" w:rsidRPr="000962FB">
        <w:rPr>
          <w:rFonts w:ascii="仿宋_GB2312" w:eastAsia="仿宋_GB2312" w:hAnsi="仿宋_GB2312" w:cs="仿宋_GB2312" w:hint="eastAsia"/>
          <w:b/>
          <w:sz w:val="32"/>
          <w:szCs w:val="32"/>
        </w:rPr>
        <w:t>事中公示内容</w:t>
      </w:r>
      <w:r w:rsidR="00A053B2">
        <w:rPr>
          <w:rFonts w:ascii="仿宋_GB2312" w:eastAsia="仿宋_GB2312" w:hAnsi="仿宋_GB2312" w:cs="仿宋_GB2312" w:hint="eastAsia"/>
          <w:sz w:val="32"/>
          <w:szCs w:val="32"/>
        </w:rPr>
        <w:t>】</w:t>
      </w:r>
      <w:r w:rsidRPr="000962FB">
        <w:rPr>
          <w:rFonts w:ascii="仿宋_GB2312" w:eastAsia="仿宋_GB2312" w:hAnsi="仿宋_GB2312" w:cs="仿宋_GB2312" w:hint="eastAsia"/>
          <w:sz w:val="32"/>
          <w:szCs w:val="32"/>
        </w:rPr>
        <w:t xml:space="preserve">  主动公示许可或者服务事项名称、依据、受理机构、审批机构、许可条件、申请材料清单、办理流程、办理时限、证照发放、表格下载方式、监督检查、咨询渠道、投诉举报、办公时间、办公地址、办公电话、状态查询，行政征收、行政收费标准和减、免、缓的条件、标准和审批或者办理程序。</w:t>
      </w:r>
    </w:p>
    <w:p w:rsidR="00F7613A" w:rsidRPr="000962FB" w:rsidRDefault="000D7C52" w:rsidP="00067132">
      <w:pPr>
        <w:spacing w:line="560" w:lineRule="exact"/>
        <w:rPr>
          <w:rFonts w:ascii="仿宋_GB2312" w:eastAsia="仿宋_GB2312" w:hAnsi="仿宋_GB2312" w:cs="仿宋_GB2312"/>
          <w:sz w:val="32"/>
          <w:szCs w:val="32"/>
        </w:rPr>
      </w:pPr>
      <w:r w:rsidRPr="000962FB">
        <w:rPr>
          <w:rFonts w:ascii="仿宋_GB2312" w:eastAsia="仿宋_GB2312" w:hAnsi="仿宋_GB2312" w:cs="仿宋_GB2312" w:hint="eastAsia"/>
          <w:sz w:val="32"/>
          <w:szCs w:val="32"/>
        </w:rPr>
        <w:t xml:space="preserve">　　第八条</w:t>
      </w:r>
      <w:r w:rsidR="00A053B2">
        <w:rPr>
          <w:rFonts w:ascii="仿宋_GB2312" w:eastAsia="仿宋_GB2312" w:hAnsi="仿宋_GB2312" w:cs="仿宋_GB2312" w:hint="eastAsia"/>
          <w:sz w:val="32"/>
          <w:szCs w:val="32"/>
        </w:rPr>
        <w:t>【</w:t>
      </w:r>
      <w:r w:rsidR="00067132" w:rsidRPr="000962FB">
        <w:rPr>
          <w:rFonts w:ascii="仿宋_GB2312" w:eastAsia="仿宋_GB2312" w:hAnsi="仿宋_GB2312" w:cs="仿宋_GB2312" w:hint="eastAsia"/>
          <w:b/>
          <w:sz w:val="32"/>
          <w:szCs w:val="32"/>
        </w:rPr>
        <w:t>事后公示内容</w:t>
      </w:r>
      <w:r w:rsidR="00A053B2">
        <w:rPr>
          <w:rFonts w:ascii="仿宋_GB2312" w:eastAsia="仿宋_GB2312" w:hAnsi="仿宋_GB2312" w:cs="仿宋_GB2312" w:hint="eastAsia"/>
          <w:sz w:val="32"/>
          <w:szCs w:val="32"/>
        </w:rPr>
        <w:t>】</w:t>
      </w:r>
      <w:r w:rsidRPr="000962FB">
        <w:rPr>
          <w:rFonts w:ascii="仿宋_GB2312" w:eastAsia="仿宋_GB2312" w:hAnsi="仿宋_GB2312" w:cs="仿宋_GB2312" w:hint="eastAsia"/>
          <w:sz w:val="32"/>
          <w:szCs w:val="32"/>
        </w:rPr>
        <w:t xml:space="preserve"> 主动公开作出的行政许可、行政处罚、行政强制、行政征收、行政收费、行政检查等行政执法决定信息，包括执法对象、执法方式、执法内容、执法决定等内容。</w:t>
      </w:r>
    </w:p>
    <w:p w:rsidR="00F7613A" w:rsidRPr="000962FB" w:rsidRDefault="000D7C52" w:rsidP="00067132">
      <w:pPr>
        <w:spacing w:line="560" w:lineRule="exact"/>
        <w:rPr>
          <w:rFonts w:ascii="仿宋_GB2312" w:eastAsia="仿宋_GB2312" w:hAnsi="仿宋_GB2312" w:cs="仿宋_GB2312"/>
          <w:sz w:val="32"/>
          <w:szCs w:val="32"/>
        </w:rPr>
      </w:pPr>
      <w:r w:rsidRPr="000962FB">
        <w:rPr>
          <w:rFonts w:ascii="仿宋_GB2312" w:eastAsia="仿宋_GB2312" w:hAnsi="仿宋_GB2312" w:cs="仿宋_GB2312" w:hint="eastAsia"/>
          <w:sz w:val="32"/>
          <w:szCs w:val="32"/>
        </w:rPr>
        <w:t xml:space="preserve">　　除法律、法规、规章另有规定外，应当予以公开，接受社会监督。</w:t>
      </w:r>
    </w:p>
    <w:p w:rsidR="00F7613A" w:rsidRPr="000962FB" w:rsidRDefault="000D7C52" w:rsidP="00067132">
      <w:pPr>
        <w:spacing w:line="560" w:lineRule="exact"/>
        <w:rPr>
          <w:rFonts w:ascii="仿宋_GB2312" w:eastAsia="仿宋_GB2312" w:hAnsi="仿宋_GB2312" w:cs="仿宋_GB2312"/>
          <w:sz w:val="32"/>
          <w:szCs w:val="32"/>
        </w:rPr>
      </w:pPr>
      <w:r w:rsidRPr="000962FB">
        <w:rPr>
          <w:rFonts w:ascii="仿宋_GB2312" w:eastAsia="仿宋_GB2312" w:hAnsi="仿宋_GB2312" w:cs="仿宋_GB2312" w:hint="eastAsia"/>
          <w:sz w:val="32"/>
          <w:szCs w:val="32"/>
        </w:rPr>
        <w:t xml:space="preserve">　　第九条</w:t>
      </w:r>
      <w:r w:rsidR="00A053B2">
        <w:rPr>
          <w:rFonts w:ascii="仿宋_GB2312" w:eastAsia="仿宋_GB2312" w:hAnsi="仿宋_GB2312" w:cs="仿宋_GB2312" w:hint="eastAsia"/>
          <w:sz w:val="32"/>
          <w:szCs w:val="32"/>
        </w:rPr>
        <w:t>【</w:t>
      </w:r>
      <w:r w:rsidR="00067132" w:rsidRPr="000962FB">
        <w:rPr>
          <w:rFonts w:ascii="仿宋_GB2312" w:eastAsia="仿宋_GB2312" w:hAnsi="仿宋_GB2312" w:cs="仿宋_GB2312" w:hint="eastAsia"/>
          <w:b/>
          <w:sz w:val="32"/>
          <w:szCs w:val="32"/>
        </w:rPr>
        <w:t>事后公示内容</w:t>
      </w:r>
      <w:r w:rsidR="00A053B2">
        <w:rPr>
          <w:rFonts w:ascii="仿宋_GB2312" w:eastAsia="仿宋_GB2312" w:hAnsi="仿宋_GB2312" w:cs="仿宋_GB2312" w:hint="eastAsia"/>
          <w:sz w:val="32"/>
          <w:szCs w:val="32"/>
        </w:rPr>
        <w:t>】</w:t>
      </w:r>
      <w:r w:rsidRPr="000962FB">
        <w:rPr>
          <w:rFonts w:ascii="仿宋_GB2312" w:eastAsia="仿宋_GB2312" w:hAnsi="仿宋_GB2312" w:cs="仿宋_GB2312" w:hint="eastAsia"/>
          <w:sz w:val="32"/>
          <w:szCs w:val="32"/>
        </w:rPr>
        <w:t xml:space="preserve">  有下列情形之一的行政执法决定信息，不予公开：</w:t>
      </w:r>
    </w:p>
    <w:p w:rsidR="00F7613A" w:rsidRPr="000962FB" w:rsidRDefault="000D7C52" w:rsidP="00067132">
      <w:pPr>
        <w:spacing w:line="560" w:lineRule="exact"/>
        <w:rPr>
          <w:rFonts w:ascii="仿宋_GB2312" w:eastAsia="仿宋_GB2312" w:hAnsi="仿宋_GB2312" w:cs="仿宋_GB2312"/>
          <w:sz w:val="32"/>
          <w:szCs w:val="32"/>
        </w:rPr>
      </w:pPr>
      <w:r w:rsidRPr="000962FB">
        <w:rPr>
          <w:rFonts w:ascii="仿宋_GB2312" w:eastAsia="仿宋_GB2312" w:hAnsi="仿宋_GB2312" w:cs="仿宋_GB2312" w:hint="eastAsia"/>
          <w:sz w:val="32"/>
          <w:szCs w:val="32"/>
        </w:rPr>
        <w:t xml:space="preserve">　　（一）案件主要事实涉及国家秘密、商业秘密、个人隐私的；</w:t>
      </w:r>
    </w:p>
    <w:p w:rsidR="00F7613A" w:rsidRPr="000962FB" w:rsidRDefault="000D7C52" w:rsidP="00067132">
      <w:pPr>
        <w:spacing w:line="560" w:lineRule="exact"/>
        <w:rPr>
          <w:rFonts w:ascii="仿宋_GB2312" w:eastAsia="仿宋_GB2312" w:hAnsi="仿宋_GB2312" w:cs="仿宋_GB2312"/>
          <w:sz w:val="32"/>
          <w:szCs w:val="32"/>
        </w:rPr>
      </w:pPr>
      <w:r w:rsidRPr="000962FB">
        <w:rPr>
          <w:rFonts w:ascii="仿宋_GB2312" w:eastAsia="仿宋_GB2312" w:hAnsi="仿宋_GB2312" w:cs="仿宋_GB2312" w:hint="eastAsia"/>
          <w:sz w:val="32"/>
          <w:szCs w:val="32"/>
        </w:rPr>
        <w:t xml:space="preserve">　　（二）公开后可能危及国家安全、公共安全、经济安全</w:t>
      </w:r>
      <w:r w:rsidRPr="000962FB">
        <w:rPr>
          <w:rFonts w:ascii="仿宋_GB2312" w:eastAsia="仿宋_GB2312" w:hAnsi="仿宋_GB2312" w:cs="仿宋_GB2312" w:hint="eastAsia"/>
          <w:sz w:val="32"/>
          <w:szCs w:val="32"/>
        </w:rPr>
        <w:lastRenderedPageBreak/>
        <w:t>和社会稳定的；</w:t>
      </w:r>
    </w:p>
    <w:p w:rsidR="00F7613A" w:rsidRPr="000962FB" w:rsidRDefault="000D7C52" w:rsidP="00067132">
      <w:pPr>
        <w:spacing w:line="560" w:lineRule="exact"/>
        <w:rPr>
          <w:rFonts w:ascii="仿宋_GB2312" w:eastAsia="仿宋_GB2312" w:hAnsi="仿宋_GB2312" w:cs="仿宋_GB2312"/>
          <w:sz w:val="32"/>
          <w:szCs w:val="32"/>
        </w:rPr>
      </w:pPr>
      <w:r w:rsidRPr="000962FB">
        <w:rPr>
          <w:rFonts w:ascii="仿宋_GB2312" w:eastAsia="仿宋_GB2312" w:hAnsi="仿宋_GB2312" w:cs="仿宋_GB2312" w:hint="eastAsia"/>
          <w:sz w:val="32"/>
          <w:szCs w:val="32"/>
        </w:rPr>
        <w:t xml:space="preserve">　　（三）可能妨害正常执法活动的执法信息；</w:t>
      </w:r>
    </w:p>
    <w:p w:rsidR="00F7613A" w:rsidRPr="000962FB" w:rsidRDefault="000D7C52" w:rsidP="00067132">
      <w:pPr>
        <w:spacing w:line="560" w:lineRule="exact"/>
        <w:rPr>
          <w:rFonts w:ascii="仿宋_GB2312" w:eastAsia="仿宋_GB2312" w:hAnsi="仿宋_GB2312" w:cs="仿宋_GB2312"/>
          <w:sz w:val="32"/>
          <w:szCs w:val="32"/>
        </w:rPr>
      </w:pPr>
      <w:r w:rsidRPr="000962FB">
        <w:rPr>
          <w:rFonts w:ascii="仿宋_GB2312" w:eastAsia="仿宋_GB2312" w:hAnsi="仿宋_GB2312" w:cs="仿宋_GB2312" w:hint="eastAsia"/>
          <w:sz w:val="32"/>
          <w:szCs w:val="32"/>
        </w:rPr>
        <w:t xml:space="preserve">　　（四）上级部门认为不适宜公开的其他行政执法决定信息。</w:t>
      </w:r>
    </w:p>
    <w:p w:rsidR="00F7613A" w:rsidRPr="000962FB" w:rsidRDefault="000D7C52" w:rsidP="00067132">
      <w:pPr>
        <w:spacing w:line="560" w:lineRule="exact"/>
        <w:rPr>
          <w:rFonts w:ascii="仿宋_GB2312" w:eastAsia="仿宋_GB2312" w:hAnsi="仿宋_GB2312" w:cs="仿宋_GB2312"/>
          <w:sz w:val="32"/>
          <w:szCs w:val="32"/>
        </w:rPr>
      </w:pPr>
      <w:r w:rsidRPr="000962FB">
        <w:rPr>
          <w:rFonts w:ascii="仿宋_GB2312" w:eastAsia="仿宋_GB2312" w:hAnsi="仿宋_GB2312" w:cs="仿宋_GB2312" w:hint="eastAsia"/>
          <w:sz w:val="32"/>
          <w:szCs w:val="32"/>
        </w:rPr>
        <w:t xml:space="preserve">　　法律、法规、规章对行政执法决定公开另有规定的，从其规定。</w:t>
      </w:r>
    </w:p>
    <w:p w:rsidR="00F7613A" w:rsidRPr="004C55A6" w:rsidRDefault="000D7C52" w:rsidP="0013487B">
      <w:pPr>
        <w:spacing w:beforeLines="100" w:afterLines="50" w:line="400" w:lineRule="exact"/>
        <w:jc w:val="center"/>
        <w:rPr>
          <w:rFonts w:ascii="黑体" w:eastAsia="黑体" w:hAnsi="黑体" w:cs="仿宋_GB2312"/>
          <w:sz w:val="28"/>
          <w:szCs w:val="36"/>
        </w:rPr>
      </w:pPr>
      <w:r w:rsidRPr="004C55A6">
        <w:rPr>
          <w:rFonts w:ascii="黑体" w:eastAsia="黑体" w:hAnsi="黑体" w:cs="仿宋_GB2312" w:hint="eastAsia"/>
          <w:sz w:val="28"/>
          <w:szCs w:val="36"/>
        </w:rPr>
        <w:t>第三章  公示公开载体</w:t>
      </w:r>
    </w:p>
    <w:p w:rsidR="00F7613A" w:rsidRPr="00067132" w:rsidRDefault="000D7C52" w:rsidP="0006713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28"/>
          <w:szCs w:val="36"/>
        </w:rPr>
        <w:t xml:space="preserve">　　</w:t>
      </w:r>
      <w:r w:rsidRPr="00067132">
        <w:rPr>
          <w:rFonts w:ascii="仿宋_GB2312" w:eastAsia="仿宋_GB2312" w:hAnsi="仿宋_GB2312" w:cs="仿宋_GB2312" w:hint="eastAsia"/>
          <w:sz w:val="32"/>
          <w:szCs w:val="32"/>
        </w:rPr>
        <w:t>第十条  按照“谁执法、谁公开”的原则，以网络平台和政府文件为主要载体，不断拓展公开渠道方式，全面、准确、及时公开有关行政执法信息。法律法规规章另有规定的，从其规定。</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t xml:space="preserve">　　（一）网络平台。主要包括市卫健委政府信息公开门户网站、市卫健委微信公众号、行政执法信息公示平台、浙江省政务服务网等现代化信息传播手段。</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t xml:space="preserve">　　（二）政府文件。主要包括政府信息简报、法规文件汇编等。</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t xml:space="preserve">　　（三）传统媒体。主要包括报刊、广播、电视等。</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t xml:space="preserve">　　（四）办公场所。主要包括服务窗口、办事大厅电子显示屏、门厅、信息公开栏、专栏、咨询台等。</w:t>
      </w:r>
    </w:p>
    <w:p w:rsidR="004C55A6" w:rsidRDefault="000D7C52">
      <w:pPr>
        <w:rPr>
          <w:rFonts w:ascii="仿宋_GB2312" w:eastAsia="仿宋_GB2312" w:hAnsi="仿宋_GB2312" w:cs="仿宋_GB2312"/>
          <w:sz w:val="28"/>
          <w:szCs w:val="36"/>
        </w:rPr>
      </w:pPr>
      <w:r>
        <w:rPr>
          <w:rFonts w:ascii="仿宋_GB2312" w:eastAsia="仿宋_GB2312" w:hAnsi="仿宋_GB2312" w:cs="仿宋_GB2312" w:hint="eastAsia"/>
          <w:sz w:val="28"/>
          <w:szCs w:val="36"/>
        </w:rPr>
        <w:t xml:space="preserve">　　</w:t>
      </w:r>
    </w:p>
    <w:p w:rsidR="00F7613A" w:rsidRPr="00067132" w:rsidRDefault="000D7C52" w:rsidP="0013487B">
      <w:pPr>
        <w:spacing w:afterLines="50" w:line="400" w:lineRule="exact"/>
        <w:jc w:val="center"/>
        <w:rPr>
          <w:rFonts w:ascii="黑体" w:eastAsia="黑体" w:hAnsi="黑体" w:cs="仿宋_GB2312"/>
          <w:sz w:val="32"/>
          <w:szCs w:val="32"/>
        </w:rPr>
      </w:pPr>
      <w:r w:rsidRPr="004C55A6">
        <w:rPr>
          <w:rFonts w:ascii="黑体" w:eastAsia="黑体" w:hAnsi="黑体" w:cs="仿宋_GB2312" w:hint="eastAsia"/>
          <w:sz w:val="32"/>
          <w:szCs w:val="32"/>
        </w:rPr>
        <w:t>第四章  公示公开程序</w:t>
      </w:r>
    </w:p>
    <w:p w:rsidR="00F7613A" w:rsidRPr="00067132" w:rsidRDefault="000D7C52" w:rsidP="0006713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28"/>
          <w:szCs w:val="36"/>
        </w:rPr>
        <w:t xml:space="preserve">　　</w:t>
      </w:r>
      <w:r w:rsidRPr="00067132">
        <w:rPr>
          <w:rFonts w:ascii="仿宋_GB2312" w:eastAsia="仿宋_GB2312" w:hAnsi="仿宋_GB2312" w:cs="仿宋_GB2312" w:hint="eastAsia"/>
          <w:sz w:val="32"/>
          <w:szCs w:val="32"/>
        </w:rPr>
        <w:t>第十一条</w:t>
      </w:r>
      <w:r w:rsidR="00A053B2">
        <w:rPr>
          <w:rFonts w:ascii="仿宋_GB2312" w:eastAsia="仿宋_GB2312" w:hAnsi="仿宋_GB2312" w:cs="仿宋_GB2312" w:hint="eastAsia"/>
          <w:b/>
          <w:sz w:val="32"/>
          <w:szCs w:val="32"/>
        </w:rPr>
        <w:t>【</w:t>
      </w:r>
      <w:r w:rsidR="00067132" w:rsidRPr="00067132">
        <w:rPr>
          <w:rFonts w:ascii="仿宋_GB2312" w:eastAsia="仿宋_GB2312" w:hAnsi="仿宋_GB2312" w:cs="仿宋_GB2312" w:hint="eastAsia"/>
          <w:b/>
          <w:sz w:val="32"/>
          <w:szCs w:val="32"/>
        </w:rPr>
        <w:t>事前公开程序</w:t>
      </w:r>
      <w:r w:rsidR="00A053B2">
        <w:rPr>
          <w:rFonts w:ascii="仿宋_GB2312" w:eastAsia="仿宋_GB2312" w:hAnsi="仿宋_GB2312" w:cs="仿宋_GB2312" w:hint="eastAsia"/>
          <w:b/>
          <w:sz w:val="32"/>
          <w:szCs w:val="32"/>
        </w:rPr>
        <w:t>】</w:t>
      </w:r>
      <w:r w:rsidRPr="00067132">
        <w:rPr>
          <w:rFonts w:ascii="仿宋_GB2312" w:eastAsia="仿宋_GB2312" w:hAnsi="仿宋_GB2312" w:cs="仿宋_GB2312" w:hint="eastAsia"/>
          <w:sz w:val="32"/>
          <w:szCs w:val="32"/>
        </w:rPr>
        <w:t xml:space="preserve">  根据“最多跑一次”的要求，编制责任清单、权力清单等，全面、准确梳理行政执法主体、职责、权限、依据、程序等事前公开内容。</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lastRenderedPageBreak/>
        <w:t xml:space="preserve">　　第十二条</w:t>
      </w:r>
      <w:r w:rsidR="00A053B2">
        <w:rPr>
          <w:rFonts w:ascii="仿宋_GB2312" w:eastAsia="仿宋_GB2312" w:hAnsi="仿宋_GB2312" w:cs="仿宋_GB2312" w:hint="eastAsia"/>
          <w:b/>
          <w:sz w:val="32"/>
          <w:szCs w:val="32"/>
        </w:rPr>
        <w:t>【</w:t>
      </w:r>
      <w:r w:rsidR="00067132" w:rsidRPr="00067132">
        <w:rPr>
          <w:rFonts w:ascii="仿宋_GB2312" w:eastAsia="仿宋_GB2312" w:hAnsi="仿宋_GB2312" w:cs="仿宋_GB2312" w:hint="eastAsia"/>
          <w:b/>
          <w:sz w:val="32"/>
          <w:szCs w:val="32"/>
        </w:rPr>
        <w:t>事前公开程序</w:t>
      </w:r>
      <w:r w:rsidR="00A053B2">
        <w:rPr>
          <w:rFonts w:ascii="仿宋_GB2312" w:eastAsia="仿宋_GB2312" w:hAnsi="仿宋_GB2312" w:cs="仿宋_GB2312" w:hint="eastAsia"/>
          <w:b/>
          <w:sz w:val="32"/>
          <w:szCs w:val="32"/>
        </w:rPr>
        <w:t>】</w:t>
      </w:r>
      <w:r w:rsidRPr="00067132">
        <w:rPr>
          <w:rFonts w:ascii="仿宋_GB2312" w:eastAsia="仿宋_GB2312" w:hAnsi="仿宋_GB2312" w:cs="仿宋_GB2312" w:hint="eastAsia"/>
          <w:sz w:val="32"/>
          <w:szCs w:val="32"/>
        </w:rPr>
        <w:t xml:space="preserve">  根据“双随机、一公开”监管要求，编制《随机抽查事项清单》，明确抽查主体、依据、对象、内容、方式等须事前公开的内容。</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t xml:space="preserve">　　第十三条</w:t>
      </w:r>
      <w:r w:rsidR="00A053B2">
        <w:rPr>
          <w:rFonts w:ascii="仿宋_GB2312" w:eastAsia="仿宋_GB2312" w:hAnsi="仿宋_GB2312" w:cs="仿宋_GB2312" w:hint="eastAsia"/>
          <w:b/>
          <w:sz w:val="32"/>
          <w:szCs w:val="32"/>
        </w:rPr>
        <w:t>【</w:t>
      </w:r>
      <w:r w:rsidR="00067132" w:rsidRPr="00067132">
        <w:rPr>
          <w:rFonts w:ascii="仿宋_GB2312" w:eastAsia="仿宋_GB2312" w:hAnsi="仿宋_GB2312" w:cs="仿宋_GB2312" w:hint="eastAsia"/>
          <w:b/>
          <w:sz w:val="32"/>
          <w:szCs w:val="32"/>
        </w:rPr>
        <w:t>事前公开程序</w:t>
      </w:r>
      <w:r w:rsidR="00A053B2">
        <w:rPr>
          <w:rFonts w:ascii="仿宋_GB2312" w:eastAsia="仿宋_GB2312" w:hAnsi="仿宋_GB2312" w:cs="仿宋_GB2312" w:hint="eastAsia"/>
          <w:b/>
          <w:sz w:val="32"/>
          <w:szCs w:val="32"/>
        </w:rPr>
        <w:t>】</w:t>
      </w:r>
      <w:r w:rsidR="00067132" w:rsidRPr="00067132">
        <w:rPr>
          <w:rFonts w:ascii="仿宋_GB2312" w:eastAsia="仿宋_GB2312" w:hAnsi="仿宋_GB2312" w:cs="仿宋_GB2312" w:hint="eastAsia"/>
          <w:b/>
          <w:sz w:val="32"/>
          <w:szCs w:val="32"/>
        </w:rPr>
        <w:t xml:space="preserve"> </w:t>
      </w:r>
      <w:r w:rsidRPr="00067132">
        <w:rPr>
          <w:rFonts w:ascii="仿宋_GB2312" w:eastAsia="仿宋_GB2312" w:hAnsi="仿宋_GB2312" w:cs="仿宋_GB2312" w:hint="eastAsia"/>
          <w:sz w:val="32"/>
          <w:szCs w:val="32"/>
        </w:rPr>
        <w:t>根据相关法律、法规、规章规定，编制本机关各类行政执法流程图，明确具体操作流程；编制行政执法服务指南，明确行政执法事项名称、依据、受理机构、审批机构、许可条件、优惠政策、申请材料、办理流程、办理时限、监督方式、责任追究、救济渠道、办公时间、办公地址、办公电话等内容，方便群众办事。</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t xml:space="preserve">　　第十四条</w:t>
      </w:r>
      <w:r w:rsidR="00A053B2">
        <w:rPr>
          <w:rFonts w:ascii="仿宋_GB2312" w:eastAsia="仿宋_GB2312" w:hAnsi="仿宋_GB2312" w:cs="仿宋_GB2312" w:hint="eastAsia"/>
          <w:b/>
          <w:sz w:val="32"/>
          <w:szCs w:val="32"/>
        </w:rPr>
        <w:t>【</w:t>
      </w:r>
      <w:r w:rsidR="00067132" w:rsidRPr="00067132">
        <w:rPr>
          <w:rFonts w:ascii="仿宋_GB2312" w:eastAsia="仿宋_GB2312" w:hAnsi="仿宋_GB2312" w:cs="仿宋_GB2312" w:hint="eastAsia"/>
          <w:b/>
          <w:sz w:val="32"/>
          <w:szCs w:val="32"/>
        </w:rPr>
        <w:t>事前公开程序</w:t>
      </w:r>
      <w:r w:rsidR="00A053B2">
        <w:rPr>
          <w:rFonts w:ascii="仿宋_GB2312" w:eastAsia="仿宋_GB2312" w:hAnsi="仿宋_GB2312" w:cs="仿宋_GB2312" w:hint="eastAsia"/>
          <w:b/>
          <w:sz w:val="32"/>
          <w:szCs w:val="32"/>
        </w:rPr>
        <w:t>】</w:t>
      </w:r>
      <w:r w:rsidRPr="00067132">
        <w:rPr>
          <w:rFonts w:ascii="仿宋_GB2312" w:eastAsia="仿宋_GB2312" w:hAnsi="仿宋_GB2312" w:cs="仿宋_GB2312" w:hint="eastAsia"/>
          <w:sz w:val="32"/>
          <w:szCs w:val="32"/>
        </w:rPr>
        <w:t xml:space="preserve">  新公布、修改、废止法律、法规、规章和规范性文件或者执法承办科室职能调整等情况引起行政执法公示内容发生变化的，要自有关法律、法规、规章和规范性文件生效、废止或者机构职能调整之日起20个工作日内及时更新相关公示内容。</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t xml:space="preserve">　　第十五条</w:t>
      </w:r>
      <w:r w:rsidR="00A053B2">
        <w:rPr>
          <w:rFonts w:ascii="仿宋_GB2312" w:eastAsia="仿宋_GB2312" w:hAnsi="仿宋_GB2312" w:cs="仿宋_GB2312" w:hint="eastAsia"/>
          <w:b/>
          <w:sz w:val="32"/>
          <w:szCs w:val="32"/>
        </w:rPr>
        <w:t>【</w:t>
      </w:r>
      <w:r w:rsidR="00067132" w:rsidRPr="00067132">
        <w:rPr>
          <w:rFonts w:ascii="仿宋_GB2312" w:eastAsia="仿宋_GB2312" w:hAnsi="仿宋_GB2312" w:cs="仿宋_GB2312" w:hint="eastAsia"/>
          <w:b/>
          <w:sz w:val="32"/>
          <w:szCs w:val="32"/>
        </w:rPr>
        <w:t>事后公开程序</w:t>
      </w:r>
      <w:r w:rsidR="00A053B2">
        <w:rPr>
          <w:rFonts w:ascii="仿宋_GB2312" w:eastAsia="仿宋_GB2312" w:hAnsi="仿宋_GB2312" w:cs="仿宋_GB2312" w:hint="eastAsia"/>
          <w:b/>
          <w:sz w:val="32"/>
          <w:szCs w:val="32"/>
        </w:rPr>
        <w:t>】</w:t>
      </w:r>
      <w:r w:rsidRPr="00067132">
        <w:rPr>
          <w:rFonts w:ascii="仿宋_GB2312" w:eastAsia="仿宋_GB2312" w:hAnsi="仿宋_GB2312" w:cs="仿宋_GB2312" w:hint="eastAsia"/>
          <w:sz w:val="32"/>
          <w:szCs w:val="32"/>
        </w:rPr>
        <w:t xml:space="preserve">  公开行政执法决定应当及时、客观、准确、便民。</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t xml:space="preserve">　　第十六条</w:t>
      </w:r>
      <w:r w:rsidR="00A053B2">
        <w:rPr>
          <w:rFonts w:ascii="仿宋_GB2312" w:eastAsia="仿宋_GB2312" w:hAnsi="仿宋_GB2312" w:cs="仿宋_GB2312" w:hint="eastAsia"/>
          <w:b/>
          <w:sz w:val="32"/>
          <w:szCs w:val="32"/>
        </w:rPr>
        <w:t>【</w:t>
      </w:r>
      <w:r w:rsidR="00067132" w:rsidRPr="00067132">
        <w:rPr>
          <w:rFonts w:ascii="仿宋_GB2312" w:eastAsia="仿宋_GB2312" w:hAnsi="仿宋_GB2312" w:cs="仿宋_GB2312" w:hint="eastAsia"/>
          <w:b/>
          <w:sz w:val="32"/>
          <w:szCs w:val="32"/>
        </w:rPr>
        <w:t>事后公开程序</w:t>
      </w:r>
      <w:r w:rsidR="00A053B2">
        <w:rPr>
          <w:rFonts w:ascii="仿宋_GB2312" w:eastAsia="仿宋_GB2312" w:hAnsi="仿宋_GB2312" w:cs="仿宋_GB2312" w:hint="eastAsia"/>
          <w:b/>
          <w:sz w:val="32"/>
          <w:szCs w:val="32"/>
        </w:rPr>
        <w:t>】</w:t>
      </w:r>
      <w:r w:rsidRPr="00067132">
        <w:rPr>
          <w:rFonts w:ascii="仿宋_GB2312" w:eastAsia="仿宋_GB2312" w:hAnsi="仿宋_GB2312" w:cs="仿宋_GB2312" w:hint="eastAsia"/>
          <w:sz w:val="32"/>
          <w:szCs w:val="32"/>
        </w:rPr>
        <w:t xml:space="preserve">  各类行政执法决定应当自该信息形成或者变更之日起7个工作日内予以公开。法律、法规、规章对公开的时限另有规定的，从其规定。</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t xml:space="preserve">　　第十七条</w:t>
      </w:r>
      <w:r w:rsidR="00A053B2">
        <w:rPr>
          <w:rFonts w:ascii="仿宋_GB2312" w:eastAsia="仿宋_GB2312" w:hAnsi="仿宋_GB2312" w:cs="仿宋_GB2312" w:hint="eastAsia"/>
          <w:b/>
          <w:sz w:val="32"/>
          <w:szCs w:val="32"/>
        </w:rPr>
        <w:t>【</w:t>
      </w:r>
      <w:r w:rsidR="00067132" w:rsidRPr="00067132">
        <w:rPr>
          <w:rFonts w:ascii="仿宋_GB2312" w:eastAsia="仿宋_GB2312" w:hAnsi="仿宋_GB2312" w:cs="仿宋_GB2312" w:hint="eastAsia"/>
          <w:b/>
          <w:sz w:val="32"/>
          <w:szCs w:val="32"/>
        </w:rPr>
        <w:t>事后公开程序</w:t>
      </w:r>
      <w:r w:rsidR="00A053B2">
        <w:rPr>
          <w:rFonts w:ascii="仿宋_GB2312" w:eastAsia="仿宋_GB2312" w:hAnsi="仿宋_GB2312" w:cs="仿宋_GB2312" w:hint="eastAsia"/>
          <w:b/>
          <w:sz w:val="32"/>
          <w:szCs w:val="32"/>
        </w:rPr>
        <w:t>】</w:t>
      </w:r>
      <w:r w:rsidRPr="00067132">
        <w:rPr>
          <w:rFonts w:ascii="仿宋_GB2312" w:eastAsia="仿宋_GB2312" w:hAnsi="仿宋_GB2312" w:cs="仿宋_GB2312" w:hint="eastAsia"/>
          <w:sz w:val="32"/>
          <w:szCs w:val="32"/>
        </w:rPr>
        <w:t xml:space="preserve">  已经公开的原行政执法决定被依法撤销、确认违法或者要求重新作出的，应当及时撤下公开的原行政处罚案件信息，并作出必要的说明。</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t xml:space="preserve">　　第十八条</w:t>
      </w:r>
      <w:r w:rsidR="00A053B2">
        <w:rPr>
          <w:rFonts w:ascii="仿宋_GB2312" w:eastAsia="仿宋_GB2312" w:hAnsi="仿宋_GB2312" w:cs="仿宋_GB2312" w:hint="eastAsia"/>
          <w:b/>
          <w:sz w:val="32"/>
          <w:szCs w:val="32"/>
        </w:rPr>
        <w:t>【</w:t>
      </w:r>
      <w:r w:rsidR="00067132" w:rsidRPr="00067132">
        <w:rPr>
          <w:rFonts w:ascii="仿宋_GB2312" w:eastAsia="仿宋_GB2312" w:hAnsi="仿宋_GB2312" w:cs="仿宋_GB2312" w:hint="eastAsia"/>
          <w:b/>
          <w:sz w:val="32"/>
          <w:szCs w:val="32"/>
        </w:rPr>
        <w:t>公示机制</w:t>
      </w:r>
      <w:r w:rsidR="00A053B2">
        <w:rPr>
          <w:rFonts w:ascii="仿宋_GB2312" w:eastAsia="仿宋_GB2312" w:hAnsi="仿宋_GB2312" w:cs="仿宋_GB2312" w:hint="eastAsia"/>
          <w:b/>
          <w:sz w:val="32"/>
          <w:szCs w:val="32"/>
        </w:rPr>
        <w:t>】</w:t>
      </w:r>
      <w:r w:rsidRPr="00067132">
        <w:rPr>
          <w:rFonts w:ascii="仿宋_GB2312" w:eastAsia="仿宋_GB2312" w:hAnsi="仿宋_GB2312" w:cs="仿宋_GB2312" w:hint="eastAsia"/>
          <w:sz w:val="32"/>
          <w:szCs w:val="32"/>
        </w:rPr>
        <w:t xml:space="preserve">  构建分工明确、职责明晰、便捷高效的行政执法公示运行机制，确定专人负责公示内容的</w:t>
      </w:r>
      <w:r w:rsidRPr="00067132">
        <w:rPr>
          <w:rFonts w:ascii="仿宋_GB2312" w:eastAsia="仿宋_GB2312" w:hAnsi="仿宋_GB2312" w:cs="仿宋_GB2312" w:hint="eastAsia"/>
          <w:sz w:val="32"/>
          <w:szCs w:val="32"/>
        </w:rPr>
        <w:lastRenderedPageBreak/>
        <w:t>梳理、汇总、传递、发布和更新工作。</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t xml:space="preserve">　　第十九条</w:t>
      </w:r>
      <w:r w:rsidR="00A053B2">
        <w:rPr>
          <w:rFonts w:ascii="仿宋_GB2312" w:eastAsia="仿宋_GB2312" w:hAnsi="仿宋_GB2312" w:cs="仿宋_GB2312" w:hint="eastAsia"/>
          <w:b/>
          <w:sz w:val="32"/>
          <w:szCs w:val="32"/>
        </w:rPr>
        <w:t>【</w:t>
      </w:r>
      <w:r w:rsidR="00067132" w:rsidRPr="00067132">
        <w:rPr>
          <w:rFonts w:ascii="仿宋_GB2312" w:eastAsia="仿宋_GB2312" w:hAnsi="仿宋_GB2312" w:cs="仿宋_GB2312" w:hint="eastAsia"/>
          <w:b/>
          <w:sz w:val="32"/>
          <w:szCs w:val="32"/>
        </w:rPr>
        <w:t>公示机制</w:t>
      </w:r>
      <w:r w:rsidR="00A053B2">
        <w:rPr>
          <w:rFonts w:ascii="仿宋_GB2312" w:eastAsia="仿宋_GB2312" w:hAnsi="仿宋_GB2312" w:cs="仿宋_GB2312" w:hint="eastAsia"/>
          <w:b/>
          <w:sz w:val="32"/>
          <w:szCs w:val="32"/>
        </w:rPr>
        <w:t>】</w:t>
      </w:r>
      <w:r w:rsidRPr="00067132">
        <w:rPr>
          <w:rFonts w:ascii="仿宋_GB2312" w:eastAsia="仿宋_GB2312" w:hAnsi="仿宋_GB2312" w:cs="仿宋_GB2312" w:hint="eastAsia"/>
          <w:sz w:val="32"/>
          <w:szCs w:val="32"/>
        </w:rPr>
        <w:t xml:space="preserve">  普通的行政执法公开信息由疾控监督处审核，重大的行政执法信息依据《丽水市卫生健康委员会重大行政执法决</w:t>
      </w:r>
      <w:bookmarkStart w:id="0" w:name="_GoBack"/>
      <w:bookmarkEnd w:id="0"/>
      <w:r w:rsidRPr="00067132">
        <w:rPr>
          <w:rFonts w:ascii="仿宋_GB2312" w:eastAsia="仿宋_GB2312" w:hAnsi="仿宋_GB2312" w:cs="仿宋_GB2312" w:hint="eastAsia"/>
          <w:sz w:val="32"/>
          <w:szCs w:val="32"/>
        </w:rPr>
        <w:t>定审核办法》经法制审核后公开。</w:t>
      </w:r>
    </w:p>
    <w:p w:rsidR="00F7613A" w:rsidRPr="00067132" w:rsidRDefault="000D7C52" w:rsidP="00067132">
      <w:pPr>
        <w:spacing w:line="560" w:lineRule="exact"/>
        <w:rPr>
          <w:rFonts w:ascii="仿宋_GB2312" w:eastAsia="仿宋_GB2312" w:hAnsi="仿宋_GB2312" w:cs="仿宋_GB2312"/>
          <w:sz w:val="32"/>
          <w:szCs w:val="32"/>
        </w:rPr>
      </w:pPr>
      <w:r w:rsidRPr="00067132">
        <w:rPr>
          <w:rFonts w:ascii="仿宋_GB2312" w:eastAsia="仿宋_GB2312" w:hAnsi="仿宋_GB2312" w:cs="仿宋_GB2312" w:hint="eastAsia"/>
          <w:sz w:val="32"/>
          <w:szCs w:val="32"/>
        </w:rPr>
        <w:t xml:space="preserve">　　第二十条</w:t>
      </w:r>
      <w:r w:rsidR="00A053B2">
        <w:rPr>
          <w:rFonts w:ascii="仿宋_GB2312" w:eastAsia="仿宋_GB2312" w:hAnsi="仿宋_GB2312" w:cs="仿宋_GB2312" w:hint="eastAsia"/>
          <w:b/>
          <w:sz w:val="32"/>
          <w:szCs w:val="32"/>
        </w:rPr>
        <w:t>【</w:t>
      </w:r>
      <w:r w:rsidR="00067132" w:rsidRPr="00067132">
        <w:rPr>
          <w:rFonts w:ascii="仿宋_GB2312" w:eastAsia="仿宋_GB2312" w:hAnsi="仿宋_GB2312" w:cs="仿宋_GB2312" w:hint="eastAsia"/>
          <w:b/>
          <w:sz w:val="32"/>
          <w:szCs w:val="32"/>
        </w:rPr>
        <w:t>公示机制</w:t>
      </w:r>
      <w:r w:rsidR="00A053B2">
        <w:rPr>
          <w:rFonts w:ascii="仿宋_GB2312" w:eastAsia="仿宋_GB2312" w:hAnsi="仿宋_GB2312" w:cs="仿宋_GB2312" w:hint="eastAsia"/>
          <w:b/>
          <w:sz w:val="32"/>
          <w:szCs w:val="32"/>
        </w:rPr>
        <w:t>】</w:t>
      </w:r>
      <w:r w:rsidRPr="00067132">
        <w:rPr>
          <w:rFonts w:ascii="仿宋_GB2312" w:eastAsia="仿宋_GB2312" w:hAnsi="仿宋_GB2312" w:cs="仿宋_GB2312" w:hint="eastAsia"/>
          <w:sz w:val="32"/>
          <w:szCs w:val="32"/>
        </w:rPr>
        <w:t xml:space="preserve">  发现公开的行政执法信息不准确的，应当及时更正。公民、法人或者其他组织有证据证明公示的行政执法信息不准确的，有权要求予以更正，应及时处理。</w:t>
      </w:r>
    </w:p>
    <w:p w:rsidR="00F7613A" w:rsidRPr="004C55A6" w:rsidRDefault="000D7C52" w:rsidP="0013487B">
      <w:pPr>
        <w:spacing w:beforeLines="100" w:afterLines="50" w:line="400" w:lineRule="exact"/>
        <w:jc w:val="center"/>
        <w:rPr>
          <w:rFonts w:ascii="黑体" w:eastAsia="黑体" w:hAnsi="黑体" w:cs="仿宋_GB2312"/>
          <w:sz w:val="32"/>
          <w:szCs w:val="32"/>
        </w:rPr>
      </w:pPr>
      <w:r w:rsidRPr="004C55A6">
        <w:rPr>
          <w:rFonts w:ascii="黑体" w:eastAsia="黑体" w:hAnsi="黑体" w:cs="仿宋_GB2312" w:hint="eastAsia"/>
          <w:sz w:val="32"/>
          <w:szCs w:val="32"/>
        </w:rPr>
        <w:t>第五章  监督检查</w:t>
      </w:r>
    </w:p>
    <w:p w:rsidR="00F7613A" w:rsidRPr="00067132" w:rsidRDefault="000D7C52" w:rsidP="0006713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28"/>
          <w:szCs w:val="36"/>
        </w:rPr>
        <w:t xml:space="preserve">　　</w:t>
      </w:r>
      <w:r w:rsidRPr="00067132">
        <w:rPr>
          <w:rFonts w:ascii="仿宋_GB2312" w:eastAsia="仿宋_GB2312" w:hAnsi="仿宋_GB2312" w:cs="仿宋_GB2312" w:hint="eastAsia"/>
          <w:sz w:val="32"/>
          <w:szCs w:val="32"/>
        </w:rPr>
        <w:t>第二十一条  建立健全责任追究制度，对不按要求公示、选择性公示、更新维护不及时等问题，责令改正；情节严重的，追究有关责任人员责任。</w:t>
      </w:r>
    </w:p>
    <w:p w:rsidR="00F7613A" w:rsidRPr="004C55A6" w:rsidRDefault="000D7C52" w:rsidP="0013487B">
      <w:pPr>
        <w:spacing w:beforeLines="100" w:afterLines="50" w:line="400" w:lineRule="exact"/>
        <w:jc w:val="center"/>
        <w:rPr>
          <w:rFonts w:ascii="黑体" w:eastAsia="黑体" w:hAnsi="黑体" w:cs="仿宋_GB2312"/>
          <w:sz w:val="32"/>
          <w:szCs w:val="32"/>
        </w:rPr>
      </w:pPr>
      <w:r w:rsidRPr="004C55A6">
        <w:rPr>
          <w:rFonts w:ascii="黑体" w:eastAsia="黑体" w:hAnsi="黑体" w:cs="仿宋_GB2312" w:hint="eastAsia"/>
          <w:sz w:val="32"/>
          <w:szCs w:val="32"/>
        </w:rPr>
        <w:t>第六章  附则</w:t>
      </w:r>
    </w:p>
    <w:p w:rsidR="00F7613A" w:rsidRPr="00067132" w:rsidRDefault="000D7C52" w:rsidP="0006713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28"/>
          <w:szCs w:val="36"/>
        </w:rPr>
        <w:t xml:space="preserve">　</w:t>
      </w:r>
      <w:r w:rsidRPr="00067132">
        <w:rPr>
          <w:rFonts w:ascii="仿宋_GB2312" w:eastAsia="仿宋_GB2312" w:hAnsi="仿宋_GB2312" w:cs="仿宋_GB2312" w:hint="eastAsia"/>
          <w:sz w:val="32"/>
          <w:szCs w:val="32"/>
        </w:rPr>
        <w:t xml:space="preserve">　第二十二条  本制度自印发之日起施行。</w:t>
      </w:r>
    </w:p>
    <w:sectPr w:rsidR="00F7613A" w:rsidRPr="00067132" w:rsidSect="00F761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04C" w:rsidRDefault="007C104C" w:rsidP="00410D0D">
      <w:r>
        <w:separator/>
      </w:r>
    </w:p>
  </w:endnote>
  <w:endnote w:type="continuationSeparator" w:id="1">
    <w:p w:rsidR="007C104C" w:rsidRDefault="007C104C" w:rsidP="00410D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04C" w:rsidRDefault="007C104C" w:rsidP="00410D0D">
      <w:r>
        <w:separator/>
      </w:r>
    </w:p>
  </w:footnote>
  <w:footnote w:type="continuationSeparator" w:id="1">
    <w:p w:rsidR="007C104C" w:rsidRDefault="007C104C" w:rsidP="00410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76E"/>
    <w:rsid w:val="00067132"/>
    <w:rsid w:val="000962FB"/>
    <w:rsid w:val="000D7C52"/>
    <w:rsid w:val="0013487B"/>
    <w:rsid w:val="002C60B3"/>
    <w:rsid w:val="00410D0D"/>
    <w:rsid w:val="004A776E"/>
    <w:rsid w:val="004C55A6"/>
    <w:rsid w:val="00562C44"/>
    <w:rsid w:val="00705674"/>
    <w:rsid w:val="007C104C"/>
    <w:rsid w:val="007E4DA9"/>
    <w:rsid w:val="00A053B2"/>
    <w:rsid w:val="00AF5B44"/>
    <w:rsid w:val="00C1164D"/>
    <w:rsid w:val="00C7262F"/>
    <w:rsid w:val="00C91DA7"/>
    <w:rsid w:val="00D60F1C"/>
    <w:rsid w:val="00F7613A"/>
    <w:rsid w:val="110A3553"/>
    <w:rsid w:val="2A8D731A"/>
    <w:rsid w:val="2C5B2A70"/>
    <w:rsid w:val="51B24FE2"/>
    <w:rsid w:val="62BB4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1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7613A"/>
    <w:pPr>
      <w:tabs>
        <w:tab w:val="center" w:pos="4153"/>
        <w:tab w:val="right" w:pos="8306"/>
      </w:tabs>
      <w:snapToGrid w:val="0"/>
      <w:jc w:val="left"/>
    </w:pPr>
    <w:rPr>
      <w:sz w:val="18"/>
      <w:szCs w:val="18"/>
    </w:rPr>
  </w:style>
  <w:style w:type="paragraph" w:styleId="a4">
    <w:name w:val="header"/>
    <w:basedOn w:val="a"/>
    <w:link w:val="Char0"/>
    <w:qFormat/>
    <w:rsid w:val="00F761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F7613A"/>
    <w:rPr>
      <w:kern w:val="2"/>
      <w:sz w:val="18"/>
      <w:szCs w:val="18"/>
    </w:rPr>
  </w:style>
  <w:style w:type="character" w:customStyle="1" w:styleId="Char">
    <w:name w:val="页脚 Char"/>
    <w:basedOn w:val="a0"/>
    <w:link w:val="a3"/>
    <w:qFormat/>
    <w:rsid w:val="00F7613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5</Pages>
  <Words>350</Words>
  <Characters>1997</Characters>
  <Application>Microsoft Office Word</Application>
  <DocSecurity>0</DocSecurity>
  <Lines>16</Lines>
  <Paragraphs>4</Paragraphs>
  <ScaleCrop>false</ScaleCrop>
  <Company>Microsoft</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2019-11-20T02:22:00Z</dcterms:created>
  <dcterms:modified xsi:type="dcterms:W3CDTF">2019-11-28T04:12:00Z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